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1832DD7C" w:rsidR="003B092D" w:rsidRPr="003B092D" w:rsidRDefault="00536F69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Стол для робототехники и конструирования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№</w:t>
      </w:r>
      <w:r w:rsidR="005616A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6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="00616074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678"/>
        <w:gridCol w:w="1134"/>
        <w:gridCol w:w="1843"/>
      </w:tblGrid>
      <w:tr w:rsidR="00545759" w:rsidRPr="003B092D" w14:paraId="2A8C1301" w14:textId="77777777" w:rsidTr="00F66BC3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3B092D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Инструкция</w:t>
            </w:r>
          </w:p>
        </w:tc>
      </w:tr>
      <w:tr w:rsidR="00545759" w:rsidRPr="00506E3F" w14:paraId="70C8E398" w14:textId="77777777" w:rsidTr="00F66BC3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3B092D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7D5" w14:textId="097D5C68" w:rsidR="00616074" w:rsidRDefault="00536F6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Стол для робототехники и конструирования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«</w:t>
            </w: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Инклюзив №</w:t>
            </w:r>
            <w:r w:rsidR="005616AE">
              <w:rPr>
                <w:rFonts w:ascii="Times New Roman" w:hAnsi="Times New Roman" w:cs="Times New Roman"/>
                <w:color w:val="000000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»</w:t>
            </w:r>
          </w:p>
          <w:p w14:paraId="39974FDA" w14:textId="77777777" w:rsidR="00536F69" w:rsidRPr="003B092D" w:rsidRDefault="00536F6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1D2B584D" w14:textId="77777777" w:rsidR="00545759" w:rsidRPr="004E37CC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ОКПД 32.99.53.13</w:t>
            </w: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9</w:t>
            </w:r>
          </w:p>
          <w:p w14:paraId="22E73CB8" w14:textId="77777777" w:rsidR="00545759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1C1121E8" w14:textId="77777777" w:rsidR="00545759" w:rsidRPr="004E37CC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i/>
                <w:iCs/>
                <w:color w:val="000000"/>
                <w:szCs w:val="18"/>
              </w:rPr>
              <w:t>Примерный эскиз</w:t>
            </w:r>
          </w:p>
          <w:p w14:paraId="584E8A8F" w14:textId="77777777" w:rsidR="00545759" w:rsidRPr="003B092D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58268283" w14:textId="55263E8F" w:rsidR="00545759" w:rsidRPr="003B092D" w:rsidRDefault="005616AE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616AE">
              <w:rPr>
                <w:noProof/>
              </w:rPr>
              <w:drawing>
                <wp:inline distT="0" distB="0" distL="0" distR="0" wp14:anchorId="746168BF" wp14:editId="6C31FF91">
                  <wp:extent cx="970280" cy="701040"/>
                  <wp:effectExtent l="0" t="0" r="127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536F69" w:rsidRDefault="00545759" w:rsidP="00F66BC3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536F69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szCs w:val="18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19099194" w:rsidR="00545759" w:rsidRPr="00536F69" w:rsidRDefault="00536F6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Стол для практических занятий по робототехнике.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506E3F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506E3F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DE1A39" w:rsidRPr="00506E3F" w14:paraId="28B041A5" w14:textId="77777777" w:rsidTr="00F66BC3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3B092D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3B092D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536F69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77777777" w:rsidR="00DE1A39" w:rsidRPr="00536F69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Комплектация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5D32CE1C" w:rsidR="00DE1A39" w:rsidRPr="00536F69" w:rsidRDefault="00DE1A39" w:rsidP="00DE1A39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В столе имеется столешница </w:t>
            </w:r>
            <w:r w:rsidR="005616AE">
              <w:rPr>
                <w:rFonts w:ascii="Times New Roman" w:eastAsia="Calibri" w:hAnsi="Times New Roman" w:cs="Times New Roman"/>
                <w:color w:val="000000"/>
                <w:szCs w:val="18"/>
              </w:rPr>
              <w:t>из 2-х частей</w:t>
            </w: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, </w:t>
            </w:r>
            <w:r w:rsidR="005616AE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части раздвигаются в противоположные стороны, </w:t>
            </w: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под столешницей расположены ниши для хранения базовых и ресурсных комплектов конструктора, методических пособий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, </w:t>
            </w:r>
            <w:r w:rsidR="005616AE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в основании стола выдвижные ящики с каждой стороны, </w:t>
            </w:r>
            <w:r w:rsidR="00635CF4">
              <w:rPr>
                <w:rFonts w:ascii="Times New Roman" w:eastAsia="Calibri" w:hAnsi="Times New Roman" w:cs="Times New Roman"/>
                <w:color w:val="000000"/>
                <w:szCs w:val="18"/>
              </w:rPr>
              <w:t>игра «Светофор»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506E3F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506E3F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34755D" w:rsidRPr="00506E3F" w14:paraId="275032AD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536F69" w:rsidRDefault="0034755D" w:rsidP="0034755D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34755D" w:rsidRPr="00506E3F" w14:paraId="0B6905BB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536F69" w:rsidRDefault="0034755D" w:rsidP="0034755D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34755D" w:rsidRPr="00506E3F" w14:paraId="1C078E9C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536F69" w:rsidRDefault="0034755D" w:rsidP="0034755D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616AE" w:rsidRPr="00506E3F" w14:paraId="34DEE37F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EB9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0AE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E9E" w14:textId="58A56B65" w:rsidR="005616AE" w:rsidRPr="00536F69" w:rsidRDefault="005616AE" w:rsidP="005616AE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388" w14:textId="58FAF398" w:rsidR="005616AE" w:rsidRPr="00536F69" w:rsidRDefault="005616AE" w:rsidP="005616A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3F8" w14:textId="780DE30E" w:rsidR="005616AE" w:rsidRPr="00536F69" w:rsidRDefault="005616AE" w:rsidP="005616AE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Белый, синий, коричневый или по запросу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996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3" w14:textId="2F43D37A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616AE" w:rsidRPr="00506E3F" w14:paraId="6B5098D7" w14:textId="77777777" w:rsidTr="00F66BC3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5616AE" w:rsidRPr="00536F69" w:rsidRDefault="005616AE" w:rsidP="005616AE">
            <w:pPr>
              <w:contextualSpacing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77777777" w:rsidR="005616AE" w:rsidRPr="00536F69" w:rsidRDefault="005616AE" w:rsidP="005616AE">
            <w:pPr>
              <w:contextualSpacing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Размер стола (длина)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27C83C08" w:rsidR="005616AE" w:rsidRPr="00536F69" w:rsidRDefault="005616AE" w:rsidP="005616AE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≥1400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5C30B794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Размер стола (ширина)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A677BDD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2D3734D3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Размер стола (высота)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58AE0369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498012CF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78C6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45B4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FB4F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546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487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734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D85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5BB3F3FA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5E5E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C37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913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F21" w14:textId="5BA8036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ниш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для хранения под столешницей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BCB" w14:textId="673A5FCA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B3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B95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16E81DCC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671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43B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AB5" w14:textId="51F546E1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1D" w14:textId="73ADB4A5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Столешница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состоит из 2-частей, части раздвигаются в противоположные стороны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B90" w14:textId="486FF5FA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FF6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287" w14:textId="26182BA9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616AE" w:rsidRPr="00506E3F" w14:paraId="5F4B9107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A727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703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F1BF" w14:textId="7AF62CAF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F631" w14:textId="0F4D76C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выдвижных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C6A" w14:textId="0A412C1A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BDCF" w14:textId="0FAF56E3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9F6C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635CF4" w:rsidRPr="003B092D" w14:paraId="52B318FE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06E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B77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437" w14:textId="466BEE0A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F9C" w14:textId="3597E2F4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игры «Светофор»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E0C" w14:textId="1EEA8502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D4EC1">
              <w:rPr>
                <w:rFonts w:ascii="Times New Roman" w:hAnsi="Times New Roman" w:cs="Times New Roman"/>
                <w:color w:val="000000"/>
                <w:szCs w:val="18"/>
              </w:rPr>
              <w:t xml:space="preserve">Представляет собой корпус, на котором размещены 3 кнопки – красная, желтая и зеленая, кнопка включения и кнопка смены режима. Изготовлено из высококачественного ударопрочного пластика, имеет обтекаемые плавные формы без острых краёв и углов. Световое табло светофора накрыто белыми </w:t>
            </w:r>
            <w:proofErr w:type="spellStart"/>
            <w:r w:rsidRPr="00BD4EC1">
              <w:rPr>
                <w:rFonts w:ascii="Times New Roman" w:hAnsi="Times New Roman" w:cs="Times New Roman"/>
                <w:color w:val="000000"/>
                <w:szCs w:val="18"/>
              </w:rPr>
              <w:t>светопропускаемыми</w:t>
            </w:r>
            <w:proofErr w:type="spellEnd"/>
            <w:r w:rsidRPr="00BD4EC1">
              <w:rPr>
                <w:rFonts w:ascii="Times New Roman" w:hAnsi="Times New Roman" w:cs="Times New Roman"/>
                <w:color w:val="000000"/>
                <w:szCs w:val="18"/>
              </w:rPr>
              <w:t xml:space="preserve"> куполами.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7805F4">
              <w:rPr>
                <w:rFonts w:ascii="Times New Roman" w:hAnsi="Times New Roman" w:cs="Times New Roman"/>
                <w:color w:val="000000"/>
                <w:szCs w:val="18"/>
              </w:rPr>
              <w:t>Устройство также имеет регулировку громкости и яркости.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A295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E5A8" w14:textId="25FD5374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423C21FD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B375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64F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7045" w14:textId="027745B0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A0D" w14:textId="34B91B6C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Назначение игры «Светофор»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D67" w14:textId="3C5DD7B4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П</w:t>
            </w:r>
            <w:r w:rsidRPr="00BD4EC1">
              <w:rPr>
                <w:rFonts w:ascii="Times New Roman" w:hAnsi="Times New Roman" w:cs="Times New Roman"/>
                <w:color w:val="000000"/>
                <w:szCs w:val="18"/>
              </w:rPr>
              <w:t xml:space="preserve">редназначена для детского общего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273" w14:textId="6C26C41D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228" w14:textId="7728DA39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43BBB44B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166D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06EC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5D5" w14:textId="7548A1A2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E03" w14:textId="7E6DB776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Количество режимов игры «Светофор»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692" w14:textId="5224348F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805F4">
              <w:rPr>
                <w:rFonts w:ascii="Times New Roman" w:hAnsi="Times New Roman" w:cs="Times New Roman"/>
                <w:color w:val="000000"/>
                <w:szCs w:val="18"/>
              </w:rPr>
              <w:t>Устройство имеет не менее 10 режимов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: ручной режим, автоматический режим светофора, звуковой режим светофора, автоматический световой режим, ручной световой режим, ручной режим смешивания цветов, з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вуковой режим уровня громкости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, з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вуковой режим уровня громкости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,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ежим «Викторина цветов»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,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ежим </w:t>
            </w:r>
            <w:proofErr w:type="gramStart"/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Свето-музыка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B7A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FC8" w14:textId="5201342E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29A2DBEE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07AA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0EA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A07" w14:textId="133BA793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9ED" w14:textId="7298643A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ручного режима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975" w14:textId="5B49FD41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В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ыбор нужного сигнала светофора </w:t>
            </w:r>
            <w:proofErr w:type="gramStart"/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 ручную</w:t>
            </w:r>
            <w:proofErr w:type="gramEnd"/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, путем нажатия кнопок.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E79C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17CC" w14:textId="40858DF1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44A149BF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118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66DF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8D8" w14:textId="5EA31C88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C85" w14:textId="328A8046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автоматического режима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372" w14:textId="0667C25E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С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ветофор переключает сигнал автоматически, согласно ПДД.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9D2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9F9" w14:textId="559847D2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2F0E7F38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959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1165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3405" w14:textId="4E081B8E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5FA" w14:textId="2815EF61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з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вуково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светофора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7980" w14:textId="6C8D1914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С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игнал светофора переключается, путем реагирования на внешние звуки.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762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A2B" w14:textId="7C0800FC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498101EF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10ED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848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73B" w14:textId="5A1AB2F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3E8" w14:textId="4D508B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втоматическ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ого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светов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ого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6B0" w14:textId="260336FD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Т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абло светофора мигает разными цветами в хаотическом порядке.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3E12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141B" w14:textId="64614AD2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0E42B61B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6FD6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5CDA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7A0" w14:textId="03803C00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C90" w14:textId="698A7A14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учно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светово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851" w14:textId="007A464F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В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сё табло светофора светится в цвет нажатой кнопки (Красный, желтый или зеленый).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A9F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BE84" w14:textId="6DE7ED88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6D84952B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BFA1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468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95B" w14:textId="75907A62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E26" w14:textId="42B3F045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учно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смешивания цветов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2CB2" w14:textId="0C156BD9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аждое нажатие на цветную кнопку добавляет к предыдущему цвету оттенок цвета кнопки, в результате чего цвета смешиваются.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69ED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8AF4" w14:textId="2CD72313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502450ED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CC46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FD4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CE9" w14:textId="54694F11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58C5" w14:textId="670B1DBC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з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вуково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уровня громкости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40A" w14:textId="308097FB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Ч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ем громче внешние звуки, тем больше светодиодов горя на табло светофора.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F7F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B924" w14:textId="50533420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7FD71B5B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F076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8A2C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B9BE" w14:textId="23039574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17F" w14:textId="5B895735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з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вуково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переключения основных цветов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D2C" w14:textId="3EE384D0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Ц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вета переключаются, реагируя на внешние звуки, при этом происходит озвучивание цвета.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5EA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F2F" w14:textId="396B035E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6E2DA00D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37AE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8C6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3DFF" w14:textId="596D04E3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713" w14:textId="46616D34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«Викторина цветов»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3BE8" w14:textId="22A73D95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Х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лопая в ладоши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,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нужно указать на правильный цвет.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27A" w14:textId="77777777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6B13" w14:textId="04F240DE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635CF4" w:rsidRPr="003B092D" w14:paraId="0001E5C8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D1B0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A33" w14:textId="77777777" w:rsidR="00635CF4" w:rsidRPr="003B092D" w:rsidRDefault="00635CF4" w:rsidP="00635CF4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EEA" w14:textId="5CAF3FEA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D2D" w14:textId="4A33E7D9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proofErr w:type="gramStart"/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Свето-музыка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CD7" w14:textId="445242A1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Т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абло светофора переливается радужным цветом, при играют детские песенки.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79D" w14:textId="5B736ECF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DE7" w14:textId="22D2E951" w:rsidR="00635CF4" w:rsidRPr="003B092D" w:rsidRDefault="00635CF4" w:rsidP="00635CF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</w:tbl>
    <w:p w14:paraId="16E43EC7" w14:textId="4D490DB7" w:rsidR="00545759" w:rsidRDefault="00545759" w:rsidP="0074660A">
      <w:pPr>
        <w:rPr>
          <w:rFonts w:ascii="Times New Roman" w:hAnsi="Times New Roman" w:cs="Times New Roman"/>
          <w:b/>
          <w:szCs w:val="20"/>
        </w:rPr>
      </w:pPr>
    </w:p>
    <w:sectPr w:rsidR="00545759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4F4B" w14:textId="77777777" w:rsidR="00780805" w:rsidRDefault="00780805" w:rsidP="003B7EB7">
      <w:r>
        <w:separator/>
      </w:r>
    </w:p>
  </w:endnote>
  <w:endnote w:type="continuationSeparator" w:id="0">
    <w:p w14:paraId="63DDC77C" w14:textId="77777777" w:rsidR="00780805" w:rsidRDefault="00780805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D4BD" w14:textId="77777777" w:rsidR="00780805" w:rsidRDefault="00780805" w:rsidP="003B7EB7">
      <w:r>
        <w:separator/>
      </w:r>
    </w:p>
  </w:footnote>
  <w:footnote w:type="continuationSeparator" w:id="0">
    <w:p w14:paraId="3C5F999D" w14:textId="77777777" w:rsidR="00780805" w:rsidRDefault="00780805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38A0"/>
    <w:rsid w:val="00040E88"/>
    <w:rsid w:val="0005259A"/>
    <w:rsid w:val="000D1829"/>
    <w:rsid w:val="000E6486"/>
    <w:rsid w:val="000F65E0"/>
    <w:rsid w:val="001043F5"/>
    <w:rsid w:val="001329C0"/>
    <w:rsid w:val="00133B5E"/>
    <w:rsid w:val="00134F8C"/>
    <w:rsid w:val="001604FD"/>
    <w:rsid w:val="001701B3"/>
    <w:rsid w:val="00186D70"/>
    <w:rsid w:val="001A289A"/>
    <w:rsid w:val="001C6D1A"/>
    <w:rsid w:val="001D23AF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425A50"/>
    <w:rsid w:val="004347AA"/>
    <w:rsid w:val="004677E8"/>
    <w:rsid w:val="00492696"/>
    <w:rsid w:val="00497ABF"/>
    <w:rsid w:val="004B06F4"/>
    <w:rsid w:val="004D690D"/>
    <w:rsid w:val="004E37CC"/>
    <w:rsid w:val="005104D6"/>
    <w:rsid w:val="00525742"/>
    <w:rsid w:val="00536F69"/>
    <w:rsid w:val="00545759"/>
    <w:rsid w:val="005616AE"/>
    <w:rsid w:val="005E0E70"/>
    <w:rsid w:val="00616074"/>
    <w:rsid w:val="00635CF4"/>
    <w:rsid w:val="006458FA"/>
    <w:rsid w:val="00687ACF"/>
    <w:rsid w:val="006A39CC"/>
    <w:rsid w:val="006A7CFB"/>
    <w:rsid w:val="006D4041"/>
    <w:rsid w:val="00705342"/>
    <w:rsid w:val="0074660A"/>
    <w:rsid w:val="00765A6E"/>
    <w:rsid w:val="00771778"/>
    <w:rsid w:val="007770FD"/>
    <w:rsid w:val="00780805"/>
    <w:rsid w:val="00790311"/>
    <w:rsid w:val="00791D01"/>
    <w:rsid w:val="007C5D20"/>
    <w:rsid w:val="007C6B3C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9041B1"/>
    <w:rsid w:val="00921964"/>
    <w:rsid w:val="00931C51"/>
    <w:rsid w:val="00934FEE"/>
    <w:rsid w:val="00946F81"/>
    <w:rsid w:val="00961E81"/>
    <w:rsid w:val="009829E4"/>
    <w:rsid w:val="00993BD7"/>
    <w:rsid w:val="00A67BFE"/>
    <w:rsid w:val="00AB27A5"/>
    <w:rsid w:val="00AB54C4"/>
    <w:rsid w:val="00AC67AA"/>
    <w:rsid w:val="00AF7AE5"/>
    <w:rsid w:val="00B11F69"/>
    <w:rsid w:val="00B527B3"/>
    <w:rsid w:val="00B62A13"/>
    <w:rsid w:val="00B67187"/>
    <w:rsid w:val="00BD3294"/>
    <w:rsid w:val="00BE5A54"/>
    <w:rsid w:val="00BE67DB"/>
    <w:rsid w:val="00C41324"/>
    <w:rsid w:val="00C41E61"/>
    <w:rsid w:val="00C7035D"/>
    <w:rsid w:val="00C71F41"/>
    <w:rsid w:val="00C75356"/>
    <w:rsid w:val="00CD1718"/>
    <w:rsid w:val="00CE3439"/>
    <w:rsid w:val="00CE5D5F"/>
    <w:rsid w:val="00CE711C"/>
    <w:rsid w:val="00CF4C32"/>
    <w:rsid w:val="00D02711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67BE"/>
    <w:rsid w:val="00DE1A39"/>
    <w:rsid w:val="00E4374F"/>
    <w:rsid w:val="00E56E3A"/>
    <w:rsid w:val="00E57919"/>
    <w:rsid w:val="00EB1075"/>
    <w:rsid w:val="00EB1638"/>
    <w:rsid w:val="00EB24DE"/>
    <w:rsid w:val="00EF0B97"/>
    <w:rsid w:val="00EF504C"/>
    <w:rsid w:val="00F01C1C"/>
    <w:rsid w:val="00F27935"/>
    <w:rsid w:val="00F32E09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2026-02-11T09:46:00Z</dcterms:created>
  <dcterms:modified xsi:type="dcterms:W3CDTF">2026-02-11T09:47:00Z</dcterms:modified>
</cp:coreProperties>
</file>